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7D5BA8">
        <w:rPr>
          <w:b/>
        </w:rPr>
        <w:t>4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A21D36">
        <w:t>23</w:t>
      </w:r>
      <w:r w:rsidR="007D5BA8">
        <w:t>.01.2024</w:t>
      </w:r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</w:t>
      </w:r>
    </w:p>
    <w:p w:rsidR="00626CE1" w:rsidRDefault="00626CE1" w:rsidP="00626CE1">
      <w:pPr>
        <w:jc w:val="center"/>
        <w:rPr>
          <w:b/>
        </w:rPr>
      </w:pPr>
    </w:p>
    <w:p w:rsidR="00626CE1" w:rsidRPr="00443136" w:rsidRDefault="00626CE1" w:rsidP="00626CE1">
      <w:pPr>
        <w:jc w:val="center"/>
        <w:rPr>
          <w:b/>
          <w:color w:val="0070C0"/>
          <w:sz w:val="28"/>
          <w:szCs w:val="28"/>
        </w:rPr>
      </w:pPr>
      <w:r w:rsidRPr="00443136">
        <w:rPr>
          <w:b/>
          <w:color w:val="0070C0"/>
          <w:sz w:val="28"/>
          <w:szCs w:val="28"/>
        </w:rPr>
        <w:t>Финансово-экономический отдел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  <w:bookmarkStart w:id="0" w:name="_GoBack"/>
      <w:bookmarkEnd w:id="0"/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>главный специалист-эксперт, ведущий специалис</w:t>
      </w:r>
      <w:r w:rsidR="00626CE1">
        <w:t>т-эксперт</w:t>
      </w:r>
      <w:r w:rsidR="00DF621E" w:rsidRPr="00DF621E">
        <w:t>)</w:t>
      </w:r>
    </w:p>
    <w:p w:rsidR="0097671D" w:rsidRDefault="0097671D" w:rsidP="0062350D">
      <w:pPr>
        <w:jc w:val="center"/>
      </w:pPr>
    </w:p>
    <w:p w:rsidR="00443136" w:rsidRPr="00443136" w:rsidRDefault="00443136" w:rsidP="00443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136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97671D" w:rsidRPr="00443136" w:rsidRDefault="0097671D" w:rsidP="0062350D">
      <w:pPr>
        <w:jc w:val="center"/>
      </w:pPr>
    </w:p>
    <w:p w:rsidR="00443136" w:rsidRPr="00443136" w:rsidRDefault="00443136" w:rsidP="00443136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13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43136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4431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313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4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136">
        <w:rPr>
          <w:rFonts w:ascii="Times New Roman" w:hAnsi="Times New Roman" w:cs="Times New Roman"/>
          <w:sz w:val="24"/>
          <w:szCs w:val="24"/>
        </w:rPr>
        <w:t>по следующим специальностям, направлениям подготовки: государственное и муниципальное управление, государственный аудит, менеджмент, экономика, экономика и управление, юриспруденция, финансы и кредит, управление персоналом, международные отношения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</w:r>
      <w:proofErr w:type="gramEnd"/>
      <w:r w:rsidRPr="00443136">
        <w:rPr>
          <w:rFonts w:ascii="Times New Roman" w:hAnsi="Times New Roman" w:cs="Times New Roman"/>
          <w:sz w:val="24"/>
          <w:szCs w:val="24"/>
        </w:rPr>
        <w:t xml:space="preserve">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специальностей</w:t>
      </w:r>
      <w:r w:rsidR="007D5BA8">
        <w:rPr>
          <w:rFonts w:ascii="Times New Roman" w:hAnsi="Times New Roman" w:cs="Times New Roman"/>
          <w:sz w:val="24"/>
          <w:szCs w:val="24"/>
        </w:rPr>
        <w:t xml:space="preserve"> </w:t>
      </w:r>
      <w:r w:rsidRPr="00443136">
        <w:rPr>
          <w:rFonts w:ascii="Times New Roman" w:hAnsi="Times New Roman" w:cs="Times New Roman"/>
          <w:sz w:val="24"/>
          <w:szCs w:val="24"/>
        </w:rPr>
        <w:t>и направлений подготовки.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9853586"/>
      <w:r w:rsidRPr="00443136">
        <w:rPr>
          <w:rFonts w:ascii="Times New Roman" w:hAnsi="Times New Roman" w:cs="Times New Roman"/>
          <w:sz w:val="24"/>
          <w:szCs w:val="24"/>
        </w:rPr>
        <w:t>Для замещения должности г</w:t>
      </w:r>
      <w:r w:rsidRPr="00443136">
        <w:rPr>
          <w:rFonts w:ascii="Times New Roman" w:hAnsi="Times New Roman" w:cs="Times New Roman"/>
          <w:bCs/>
          <w:sz w:val="24"/>
          <w:szCs w:val="24"/>
        </w:rPr>
        <w:t>лавного специалиста-эксперта</w:t>
      </w:r>
      <w:r w:rsidRPr="00443136">
        <w:rPr>
          <w:rFonts w:ascii="Times New Roman" w:hAnsi="Times New Roman" w:cs="Times New Roman"/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1"/>
      <w:r w:rsidRPr="00443136">
        <w:rPr>
          <w:rFonts w:ascii="Times New Roman" w:hAnsi="Times New Roman" w:cs="Times New Roman"/>
          <w:sz w:val="24"/>
          <w:szCs w:val="24"/>
        </w:rPr>
        <w:t>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законодательства о противодействии коррупции;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общих принципов функционирования системы электронного документооборота;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443136" w:rsidRPr="00443136" w:rsidRDefault="00443136" w:rsidP="00443136">
      <w:pPr>
        <w:pStyle w:val="ConsPlusNormal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 w:rsidRPr="00443136">
        <w:rPr>
          <w:rFonts w:ascii="Times New Roman" w:hAnsi="Times New Roman"/>
          <w:szCs w:val="24"/>
        </w:rPr>
        <w:br/>
        <w:t>30 декабря 2001 г. № 195-ФЗ (Раздел 2, Глава 13, статья 13.19; Глава 19, статья 19.7; Глава 28);</w:t>
      </w:r>
    </w:p>
    <w:p w:rsidR="00443136" w:rsidRPr="00443136" w:rsidRDefault="00443136" w:rsidP="00443136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43136">
        <w:rPr>
          <w:rFonts w:ascii="Times New Roman" w:hAnsi="Times New Roman"/>
          <w:sz w:val="24"/>
          <w:szCs w:val="24"/>
        </w:rPr>
        <w:t>Бюджетный кодекс Российской Федерации от 31 июля 1998 г. № 145-ФЗ;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Налоговый кодекс Российской Федерации от 31 июля 1998 г. № 146-ФЗ;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25 декабря 2008 г. № 273-ФЗ «О противодействии коррупции»;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 января 2002 г. № 8-ФЗ «О Всероссийской переписи населения»;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06 декабря 2011 г. № 402-ФЗ «О бухгалтерском учете»;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01 апреля 1996 г. № 27-ФЗ «Об индивидуальном (персонифицированном) учете в системе обязательного пенсионного страхования»;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 w:rsidRPr="00443136">
        <w:rPr>
          <w:rFonts w:ascii="Times New Roman" w:hAnsi="Times New Roman" w:cs="Times New Roman"/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 </w:t>
      </w:r>
      <w:r w:rsidRPr="00443136">
        <w:rPr>
          <w:rFonts w:ascii="Times New Roman" w:hAnsi="Times New Roman" w:cs="Times New Roman"/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 w:rsidRPr="00443136">
        <w:rPr>
          <w:rFonts w:ascii="Times New Roman" w:hAnsi="Times New Roman" w:cs="Times New Roman"/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 w:rsidRPr="00443136">
        <w:rPr>
          <w:rFonts w:ascii="Times New Roman" w:hAnsi="Times New Roman" w:cs="Times New Roman"/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557</w:t>
      </w:r>
      <w:r w:rsidRPr="00443136">
        <w:rPr>
          <w:rFonts w:ascii="Times New Roman" w:hAnsi="Times New Roman" w:cs="Times New Roman"/>
          <w:sz w:val="24"/>
          <w:szCs w:val="24"/>
        </w:rPr>
        <w:br/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 w:rsidRPr="00443136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 w:rsidRPr="00443136">
        <w:rPr>
          <w:rFonts w:ascii="Times New Roman" w:hAnsi="Times New Roman" w:cs="Times New Roman"/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eastAsia="Calibri" w:hAnsi="Times New Roman" w:cs="Times New Roman"/>
          <w:sz w:val="24"/>
          <w:szCs w:val="24"/>
        </w:rPr>
        <w:t>Указ Президента РФ от 18 июля 2005 г. № 813 «О порядке и условиях командирования федеральных государственных гражданских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30 «О Типовом регламенте взаимодействия федеральных органов исполнительной власти»;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13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 апреля 2022 г. N 554 «Об утверждении правил исчисления денежного содержания федеральных государственных гражданских служащих и о признании </w:t>
      </w:r>
      <w:proofErr w:type="gramStart"/>
      <w:r w:rsidRPr="00443136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443136">
        <w:rPr>
          <w:rFonts w:ascii="Times New Roman" w:hAnsi="Times New Roman" w:cs="Times New Roman"/>
          <w:color w:val="000000"/>
          <w:sz w:val="24"/>
          <w:szCs w:val="24"/>
        </w:rPr>
        <w:t xml:space="preserve"> силу постановления правительства российской федерации от 6 сентября 2007 г. n 562 и отдельного положения акта правительства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bookmarkStart w:id="2" w:name="_Hlk106796845"/>
      <w:r w:rsidRPr="00443136">
        <w:t xml:space="preserve">Приказ Министерства финансов Российской Федерации от 06 декабря 2010 г. № 162н «Об утверждении Плана счетов бюджетного учета и Инструкции по его применению»;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1 декабря 2010 г. </w:t>
      </w:r>
      <w:r w:rsidRPr="00443136">
        <w:br/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28 декабря 2017 г. </w:t>
      </w:r>
      <w:r w:rsidRPr="00443136">
        <w:br/>
        <w:t>№ 259н «Об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06 июня 2019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Российской Федерации от 20 июня 2018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141н «О Порядке составления и ведения бюджетных смет федеральных казенных учреждений»;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13 июня 1995 г. </w:t>
      </w:r>
      <w:r w:rsidRPr="00443136">
        <w:br/>
        <w:t>№ 49 «Об утверждении Методических указаний по инвентаризации имущества и финансовых обязательств»;</w:t>
      </w:r>
    </w:p>
    <w:bookmarkEnd w:id="2"/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43136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443136">
        <w:rPr>
          <w:rFonts w:ascii="Times New Roman" w:hAnsi="Times New Roman" w:cs="Times New Roman"/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Указание Центрального банка Российской Федерации от 11 марта 2014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443136" w:rsidRPr="00443136" w:rsidRDefault="00443136" w:rsidP="00443136">
      <w:pPr>
        <w:pStyle w:val="ConsPlusNormal"/>
        <w:numPr>
          <w:ilvl w:val="2"/>
          <w:numId w:val="11"/>
        </w:numPr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признаки государства;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 государственного устройства и управления;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понятие, цели, элементы государственного управления;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proofErr w:type="gramStart"/>
      <w:r w:rsidRPr="00443136">
        <w:rPr>
          <w:rFonts w:ascii="Times New Roman" w:hAnsi="Times New Roman" w:cs="Times New Roman"/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443136">
        <w:rPr>
          <w:rFonts w:ascii="Times New Roman" w:hAnsi="Times New Roman" w:cs="Times New Roman"/>
          <w:sz w:val="24"/>
          <w:szCs w:val="24"/>
        </w:rPr>
        <w:t>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lastRenderedPageBreak/>
        <w:t>структура и ключевые положения должностного регламента государственного гражданского служащего;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коррупции, причины ее возникновения и последствия;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общей теории статистики, математической статистики;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элементы модели компетенций;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служебный распорядок Росстата;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организация труда и делопроизводства;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документационного обеспечения;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законодательства о закупках;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основы экономической теории;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в Российской Федерации;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 стандарты бухгалтерского учета;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стандарты аудиторской деятельности;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практика применения стандартов бухгалтерского учета, финансовой отчетности и аудиторской деятельности;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система регулирования аудиторской деятельности (иерархия нормативных правовых актов, участники (субъекты) аудиторской деятельности, их функции, права и обязанности);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практика применения законодательства о бухгалтерском учете.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функциональных знаний: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принципы бюджетного учета и отчетности;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предложений/закрытыми способами;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обеспечения сохранности и конфиденциальности первичных бухгалтерских данных;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методы обеспечения сохранности бухгалтерской информации.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443136">
        <w:rPr>
          <w:rFonts w:ascii="Times New Roman" w:hAnsi="Times New Roman" w:cs="Times New Roman"/>
          <w:sz w:val="24"/>
          <w:szCs w:val="24"/>
        </w:rPr>
        <w:t xml:space="preserve"> базовых умений: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умения по применению персонального компьютера.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443136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443136" w:rsidRPr="00443136" w:rsidRDefault="00443136" w:rsidP="00443136">
      <w:pPr>
        <w:numPr>
          <w:ilvl w:val="0"/>
          <w:numId w:val="16"/>
        </w:numPr>
        <w:ind w:left="1123" w:hanging="414"/>
        <w:jc w:val="both"/>
      </w:pPr>
      <w:r w:rsidRPr="00443136">
        <w:t>применение бухгалтерских пакетов прикладных программ;</w:t>
      </w:r>
    </w:p>
    <w:p w:rsidR="00443136" w:rsidRPr="00443136" w:rsidRDefault="00443136" w:rsidP="00443136">
      <w:pPr>
        <w:numPr>
          <w:ilvl w:val="0"/>
          <w:numId w:val="16"/>
        </w:numPr>
        <w:ind w:left="1123" w:hanging="414"/>
        <w:jc w:val="both"/>
      </w:pPr>
      <w:r w:rsidRPr="00443136">
        <w:t>работы с данными бухгалтерской (бюджетной) отчетности;</w:t>
      </w:r>
    </w:p>
    <w:p w:rsidR="00443136" w:rsidRPr="00443136" w:rsidRDefault="00443136" w:rsidP="00443136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43136">
        <w:t>работа с бухгалтерскими информационными ресурсами, системами, информационно-коммуникационными системами;</w:t>
      </w:r>
    </w:p>
    <w:p w:rsidR="00443136" w:rsidRPr="00443136" w:rsidRDefault="00443136" w:rsidP="00443136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43136">
        <w:t>осуществление экономических расчетов, проведение анализа данных бухгалтерского учета;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ведение деловых переговоров;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планирование работы, контроль, анализ и прогнозирование последствий принимаемых решений;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выявление факта наличия конфликта интересов;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оценка коррупционных рисков;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на профессиональном уровне.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-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на списание движимого имущества; 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планирование 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контроль осуществления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исполнение государственных контрактов;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расторжение контрактов;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подготовка планов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подготовка обоснования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публичные выступления;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владение конструктивной критикой;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работа с информационно-коммуникационными сетями, в том числе сетью Интернет;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работа в операционной системе, с электронной почтой, в текстовом редакторе, с электронными таблицами;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работа с базами данных;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443136" w:rsidRDefault="00443136" w:rsidP="0062350D">
      <w:pPr>
        <w:jc w:val="center"/>
      </w:pPr>
    </w:p>
    <w:p w:rsidR="00443136" w:rsidRDefault="00443136" w:rsidP="0062350D">
      <w:pPr>
        <w:jc w:val="center"/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  <w:proofErr w:type="gramEnd"/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ind w:firstLine="284"/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1D" w:rsidRDefault="0097671D" w:rsidP="004C6D20">
      <w:r>
        <w:separator/>
      </w:r>
    </w:p>
  </w:endnote>
  <w:endnote w:type="continuationSeparator" w:id="0">
    <w:p w:rsidR="0097671D" w:rsidRDefault="0097671D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1D" w:rsidRDefault="0097671D" w:rsidP="004C6D20">
      <w:r>
        <w:separator/>
      </w:r>
    </w:p>
  </w:footnote>
  <w:footnote w:type="continuationSeparator" w:id="0">
    <w:p w:rsidR="0097671D" w:rsidRDefault="0097671D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7671D" w:rsidRPr="004C6D20" w:rsidRDefault="0097671D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A21D36">
          <w:rPr>
            <w:noProof/>
            <w:sz w:val="22"/>
            <w:szCs w:val="22"/>
          </w:rPr>
          <w:t>1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2E"/>
    <w:multiLevelType w:val="hybridMultilevel"/>
    <w:tmpl w:val="4F2A6510"/>
    <w:lvl w:ilvl="0" w:tplc="EAF2F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631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6F7D"/>
    <w:multiLevelType w:val="hybridMultilevel"/>
    <w:tmpl w:val="AFA28EB0"/>
    <w:lvl w:ilvl="0" w:tplc="E4DECA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100B4E"/>
    <w:rsid w:val="001B4BFF"/>
    <w:rsid w:val="001C0394"/>
    <w:rsid w:val="002A675A"/>
    <w:rsid w:val="00401961"/>
    <w:rsid w:val="00443136"/>
    <w:rsid w:val="004C6D20"/>
    <w:rsid w:val="0055085F"/>
    <w:rsid w:val="0062350D"/>
    <w:rsid w:val="00626CE1"/>
    <w:rsid w:val="006D4D52"/>
    <w:rsid w:val="007D5BA8"/>
    <w:rsid w:val="00877C7A"/>
    <w:rsid w:val="008E34D2"/>
    <w:rsid w:val="0097671D"/>
    <w:rsid w:val="00A21D36"/>
    <w:rsid w:val="00A34BD6"/>
    <w:rsid w:val="00AC01B4"/>
    <w:rsid w:val="00CC237E"/>
    <w:rsid w:val="00DF621E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4</cp:revision>
  <dcterms:created xsi:type="dcterms:W3CDTF">2023-10-05T07:39:00Z</dcterms:created>
  <dcterms:modified xsi:type="dcterms:W3CDTF">2024-01-22T10:12:00Z</dcterms:modified>
</cp:coreProperties>
</file>